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A500" w14:textId="3FFA370B" w:rsidR="00B37681" w:rsidRPr="00F33A53" w:rsidRDefault="005D2401" w:rsidP="00AB2B18">
      <w:pPr>
        <w:widowControl/>
        <w:snapToGrid w:val="0"/>
        <w:jc w:val="center"/>
        <w:rPr>
          <w:rFonts w:asciiTheme="minorEastAsia" w:eastAsiaTheme="minorEastAsia" w:hAnsiTheme="minorEastAsia" w:cstheme="majorHAnsi"/>
          <w:sz w:val="24"/>
        </w:rPr>
      </w:pPr>
      <w:r w:rsidRPr="00F33A53">
        <w:rPr>
          <w:rFonts w:asciiTheme="minorEastAsia" w:eastAsiaTheme="minorEastAsia" w:hAnsiTheme="minorEastAsia" w:cstheme="majorHAnsi"/>
          <w:sz w:val="24"/>
        </w:rPr>
        <w:t>第</w:t>
      </w:r>
      <w:r w:rsidR="00DA1A48" w:rsidRPr="00F33A53">
        <w:rPr>
          <w:rFonts w:ascii="Times New Roman" w:eastAsiaTheme="minorEastAsia" w:hAnsi="Times New Roman" w:cs="Times New Roman"/>
          <w:sz w:val="24"/>
        </w:rPr>
        <w:t>5</w:t>
      </w:r>
      <w:r w:rsidR="009A732A" w:rsidRPr="00F33A53">
        <w:rPr>
          <w:rFonts w:ascii="Times New Roman" w:eastAsiaTheme="minorEastAsia" w:hAnsi="Times New Roman" w:cs="Times New Roman"/>
          <w:sz w:val="24"/>
        </w:rPr>
        <w:t>9</w:t>
      </w:r>
      <w:r w:rsidRPr="00F33A53">
        <w:rPr>
          <w:rFonts w:asciiTheme="minorEastAsia" w:eastAsiaTheme="minorEastAsia" w:hAnsiTheme="minorEastAsia" w:cstheme="majorHAnsi"/>
          <w:sz w:val="24"/>
        </w:rPr>
        <w:t>回燃焼シンポジウム</w:t>
      </w:r>
      <w:r w:rsidR="00B37681" w:rsidRPr="00F33A53">
        <w:rPr>
          <w:rFonts w:asciiTheme="minorEastAsia" w:eastAsiaTheme="minorEastAsia" w:hAnsiTheme="minorEastAsia" w:cstheme="majorHAnsi"/>
          <w:sz w:val="24"/>
        </w:rPr>
        <w:t xml:space="preserve">　機器展示・広告申込用紙</w:t>
      </w:r>
    </w:p>
    <w:p w14:paraId="10BDCA78" w14:textId="77777777" w:rsidR="00B37681" w:rsidRPr="006E0410" w:rsidRDefault="00B37681" w:rsidP="006E0410">
      <w:pPr>
        <w:widowControl/>
        <w:snapToGrid w:val="0"/>
        <w:spacing w:line="240" w:lineRule="atLeast"/>
        <w:jc w:val="left"/>
        <w:rPr>
          <w:rFonts w:cs="ＭＳ 明朝"/>
          <w:sz w:val="20"/>
          <w:szCs w:val="20"/>
        </w:rPr>
      </w:pPr>
    </w:p>
    <w:p w14:paraId="5C0D0C6C"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貴</w:t>
      </w:r>
      <w:r w:rsidR="00CD01DD" w:rsidRPr="006E0410">
        <w:rPr>
          <w:rFonts w:cs="ＭＳ 明朝" w:hint="eastAsia"/>
          <w:sz w:val="20"/>
          <w:szCs w:val="20"/>
        </w:rPr>
        <w:t>社</w:t>
      </w:r>
      <w:r w:rsidRPr="006E0410">
        <w:rPr>
          <w:rFonts w:cs="ＭＳ 明朝" w:hint="eastAsia"/>
          <w:sz w:val="20"/>
          <w:szCs w:val="20"/>
        </w:rPr>
        <w:t>名：</w:t>
      </w:r>
      <w:r w:rsidRPr="006E0410">
        <w:rPr>
          <w:rFonts w:cs="ＭＳ 明朝" w:hint="eastAsia"/>
          <w:sz w:val="20"/>
          <w:szCs w:val="20"/>
        </w:rPr>
        <w:tab/>
      </w:r>
    </w:p>
    <w:p w14:paraId="7BA2793A" w14:textId="77777777" w:rsidR="00B37681" w:rsidRPr="006E0410" w:rsidRDefault="00B37681" w:rsidP="006E0410">
      <w:pPr>
        <w:widowControl/>
        <w:snapToGrid w:val="0"/>
        <w:spacing w:line="240" w:lineRule="atLeast"/>
        <w:jc w:val="left"/>
        <w:rPr>
          <w:rFonts w:cs="ＭＳ 明朝"/>
          <w:sz w:val="20"/>
          <w:szCs w:val="20"/>
        </w:rPr>
      </w:pPr>
    </w:p>
    <w:p w14:paraId="231198CA"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ご担当者</w:t>
      </w:r>
    </w:p>
    <w:p w14:paraId="751F3474"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 xml:space="preserve">　</w:t>
      </w:r>
      <w:r w:rsidR="006E1117" w:rsidRPr="006E0410">
        <w:rPr>
          <w:rFonts w:cs="ＭＳ 明朝" w:hint="eastAsia"/>
          <w:sz w:val="20"/>
          <w:szCs w:val="20"/>
        </w:rPr>
        <w:t>ご芳名</w:t>
      </w:r>
      <w:r w:rsidRPr="006E0410">
        <w:rPr>
          <w:rFonts w:cs="ＭＳ 明朝" w:hint="eastAsia"/>
          <w:sz w:val="20"/>
          <w:szCs w:val="20"/>
        </w:rPr>
        <w:t>：</w:t>
      </w:r>
      <w:r w:rsidRPr="006E0410">
        <w:rPr>
          <w:rFonts w:cs="ＭＳ 明朝" w:hint="eastAsia"/>
          <w:sz w:val="20"/>
          <w:szCs w:val="20"/>
        </w:rPr>
        <w:tab/>
      </w:r>
    </w:p>
    <w:p w14:paraId="492C3363"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 xml:space="preserve">　ご所属：</w:t>
      </w:r>
      <w:r w:rsidRPr="006E0410">
        <w:rPr>
          <w:rFonts w:cs="ＭＳ 明朝" w:hint="eastAsia"/>
          <w:sz w:val="20"/>
          <w:szCs w:val="20"/>
        </w:rPr>
        <w:tab/>
      </w:r>
    </w:p>
    <w:p w14:paraId="3FBC3083"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 xml:space="preserve">　ご連絡先</w:t>
      </w:r>
    </w:p>
    <w:p w14:paraId="319DD95F"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 xml:space="preserve">　　住所</w:t>
      </w:r>
      <w:r w:rsidR="00A163BF" w:rsidRPr="006E0410">
        <w:rPr>
          <w:rFonts w:cs="ＭＳ 明朝" w:hint="eastAsia"/>
          <w:sz w:val="20"/>
          <w:szCs w:val="20"/>
        </w:rPr>
        <w:t>：</w:t>
      </w:r>
      <w:r w:rsidRPr="006E0410">
        <w:rPr>
          <w:rFonts w:cs="ＭＳ 明朝" w:hint="eastAsia"/>
          <w:sz w:val="20"/>
          <w:szCs w:val="20"/>
        </w:rPr>
        <w:tab/>
      </w:r>
    </w:p>
    <w:p w14:paraId="0FA8EBCE"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 xml:space="preserve">　　</w:t>
      </w:r>
      <w:r w:rsidR="006E1117" w:rsidRPr="006E0410">
        <w:rPr>
          <w:rFonts w:cs="ＭＳ 明朝" w:hint="eastAsia"/>
          <w:sz w:val="20"/>
          <w:szCs w:val="20"/>
        </w:rPr>
        <w:t>電話</w:t>
      </w:r>
      <w:r w:rsidR="00A163BF" w:rsidRPr="006E0410">
        <w:rPr>
          <w:rFonts w:cs="ＭＳ 明朝" w:hint="eastAsia"/>
          <w:sz w:val="20"/>
          <w:szCs w:val="20"/>
        </w:rPr>
        <w:t>：</w:t>
      </w:r>
      <w:r w:rsidRPr="006E0410">
        <w:rPr>
          <w:rFonts w:cs="ＭＳ 明朝" w:hint="eastAsia"/>
          <w:sz w:val="20"/>
          <w:szCs w:val="20"/>
        </w:rPr>
        <w:tab/>
      </w:r>
    </w:p>
    <w:p w14:paraId="5E6AEC97"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 xml:space="preserve">　　</w:t>
      </w:r>
      <w:r w:rsidRPr="006E0410">
        <w:rPr>
          <w:rFonts w:cs="ＭＳ 明朝" w:hint="eastAsia"/>
          <w:sz w:val="20"/>
          <w:szCs w:val="20"/>
        </w:rPr>
        <w:t>E-mail</w:t>
      </w:r>
      <w:r w:rsidR="00A163BF" w:rsidRPr="006E0410">
        <w:rPr>
          <w:rFonts w:cs="ＭＳ 明朝" w:hint="eastAsia"/>
          <w:sz w:val="20"/>
          <w:szCs w:val="20"/>
        </w:rPr>
        <w:t>：</w:t>
      </w:r>
      <w:r w:rsidRPr="006E0410">
        <w:rPr>
          <w:rFonts w:cs="ＭＳ 明朝" w:hint="eastAsia"/>
          <w:sz w:val="20"/>
          <w:szCs w:val="20"/>
        </w:rPr>
        <w:tab/>
      </w:r>
    </w:p>
    <w:p w14:paraId="470343E2" w14:textId="77777777" w:rsidR="00B37681" w:rsidRPr="006E0410" w:rsidRDefault="00B37681" w:rsidP="006E0410">
      <w:pPr>
        <w:widowControl/>
        <w:snapToGrid w:val="0"/>
        <w:spacing w:line="240" w:lineRule="atLeast"/>
        <w:jc w:val="left"/>
        <w:rPr>
          <w:rFonts w:cs="ＭＳ 明朝"/>
          <w:sz w:val="20"/>
          <w:szCs w:val="20"/>
        </w:rPr>
      </w:pPr>
    </w:p>
    <w:p w14:paraId="63500593" w14:textId="77777777" w:rsidR="00B37681" w:rsidRPr="006E0410" w:rsidRDefault="00B37681" w:rsidP="006E0410">
      <w:pPr>
        <w:widowControl/>
        <w:snapToGrid w:val="0"/>
        <w:spacing w:line="240" w:lineRule="atLeast"/>
        <w:jc w:val="left"/>
        <w:rPr>
          <w:rFonts w:cs="ＭＳ 明朝"/>
          <w:sz w:val="20"/>
          <w:szCs w:val="20"/>
        </w:rPr>
      </w:pPr>
      <w:r w:rsidRPr="006E0410">
        <w:rPr>
          <w:rFonts w:cs="ＭＳ 明朝" w:hint="eastAsia"/>
          <w:sz w:val="20"/>
          <w:szCs w:val="20"/>
        </w:rPr>
        <w:t>お申込み：（該当するものにチェックをお願いします）</w:t>
      </w:r>
    </w:p>
    <w:p w14:paraId="0FF2B564" w14:textId="77777777" w:rsidR="00176902" w:rsidRPr="006E0410" w:rsidRDefault="00176902" w:rsidP="006E0410">
      <w:pPr>
        <w:widowControl/>
        <w:snapToGrid w:val="0"/>
        <w:spacing w:line="240" w:lineRule="atLeast"/>
        <w:jc w:val="left"/>
        <w:rPr>
          <w:rFonts w:cs="ＭＳ 明朝"/>
          <w:sz w:val="20"/>
          <w:szCs w:val="20"/>
        </w:rPr>
      </w:pPr>
    </w:p>
    <w:p w14:paraId="6D2580C3" w14:textId="77777777" w:rsidR="00B37681" w:rsidRPr="006E0410" w:rsidRDefault="00B37681" w:rsidP="006E0410">
      <w:pPr>
        <w:widowControl/>
        <w:snapToGrid w:val="0"/>
        <w:spacing w:line="240" w:lineRule="atLeast"/>
        <w:jc w:val="left"/>
        <w:rPr>
          <w:rFonts w:asciiTheme="majorEastAsia" w:eastAsiaTheme="majorEastAsia" w:hAnsiTheme="majorEastAsia" w:cs="ＭＳ 明朝"/>
          <w:b/>
          <w:sz w:val="20"/>
          <w:szCs w:val="20"/>
        </w:rPr>
      </w:pPr>
      <w:r w:rsidRPr="006E0410">
        <w:rPr>
          <w:rFonts w:asciiTheme="majorEastAsia" w:eastAsiaTheme="majorEastAsia" w:hAnsiTheme="majorEastAsia" w:cs="ＭＳ 明朝" w:hint="eastAsia"/>
          <w:b/>
          <w:sz w:val="20"/>
          <w:szCs w:val="20"/>
        </w:rPr>
        <w:t>□</w:t>
      </w:r>
      <w:r w:rsidR="00F10384" w:rsidRPr="006E0410">
        <w:rPr>
          <w:rFonts w:asciiTheme="majorEastAsia" w:eastAsiaTheme="majorEastAsia" w:hAnsiTheme="majorEastAsia" w:cs="ＭＳ 明朝" w:hint="eastAsia"/>
          <w:b/>
          <w:sz w:val="20"/>
          <w:szCs w:val="20"/>
        </w:rPr>
        <w:t>前刷り</w:t>
      </w:r>
      <w:r w:rsidRPr="006E0410">
        <w:rPr>
          <w:rFonts w:asciiTheme="majorEastAsia" w:eastAsiaTheme="majorEastAsia" w:hAnsiTheme="majorEastAsia" w:cs="ＭＳ 明朝" w:hint="eastAsia"/>
          <w:b/>
          <w:sz w:val="20"/>
          <w:szCs w:val="20"/>
        </w:rPr>
        <w:t>集広告</w:t>
      </w:r>
    </w:p>
    <w:p w14:paraId="52C9A4F6" w14:textId="77777777" w:rsidR="00F10384" w:rsidRPr="006E0410" w:rsidRDefault="004E55B8" w:rsidP="006E0410">
      <w:pPr>
        <w:widowControl/>
        <w:snapToGrid w:val="0"/>
        <w:spacing w:line="240" w:lineRule="atLeast"/>
        <w:jc w:val="left"/>
        <w:rPr>
          <w:rFonts w:cs="ＭＳ 明朝"/>
          <w:sz w:val="20"/>
          <w:szCs w:val="20"/>
        </w:rPr>
      </w:pPr>
      <w:r w:rsidRPr="006E0410">
        <w:rPr>
          <w:rFonts w:cs="ＭＳ 明朝" w:hint="eastAsia"/>
          <w:sz w:val="20"/>
          <w:szCs w:val="20"/>
        </w:rPr>
        <w:t>広告</w:t>
      </w:r>
      <w:r w:rsidR="00F10384" w:rsidRPr="006E0410">
        <w:rPr>
          <w:rFonts w:cs="ＭＳ 明朝" w:hint="eastAsia"/>
          <w:sz w:val="20"/>
          <w:szCs w:val="20"/>
        </w:rPr>
        <w:t>掲載</w:t>
      </w:r>
      <w:r w:rsidRPr="006E0410">
        <w:rPr>
          <w:rFonts w:cs="ＭＳ 明朝" w:hint="eastAsia"/>
          <w:sz w:val="20"/>
          <w:szCs w:val="20"/>
        </w:rPr>
        <w:t>を希望</w:t>
      </w:r>
      <w:r w:rsidR="00F10384" w:rsidRPr="006E0410">
        <w:rPr>
          <w:rFonts w:cs="ＭＳ 明朝" w:hint="eastAsia"/>
          <w:sz w:val="20"/>
          <w:szCs w:val="20"/>
        </w:rPr>
        <w:t>するセッション</w:t>
      </w:r>
      <w:r w:rsidR="00E51D03" w:rsidRPr="006E0410">
        <w:rPr>
          <w:rFonts w:cs="ＭＳ 明朝" w:hint="eastAsia"/>
          <w:sz w:val="20"/>
          <w:szCs w:val="20"/>
        </w:rPr>
        <w:t>群</w:t>
      </w:r>
      <w:r w:rsidR="00F10384" w:rsidRPr="006E0410">
        <w:rPr>
          <w:rFonts w:cs="ＭＳ 明朝" w:hint="eastAsia"/>
          <w:sz w:val="20"/>
          <w:szCs w:val="20"/>
        </w:rPr>
        <w:t>を</w:t>
      </w:r>
      <w:r w:rsidR="00E51D03" w:rsidRPr="006E0410">
        <w:rPr>
          <w:rFonts w:cs="ＭＳ 明朝" w:hint="eastAsia"/>
          <w:sz w:val="20"/>
          <w:szCs w:val="20"/>
        </w:rPr>
        <w:t>二つ</w:t>
      </w:r>
      <w:r w:rsidR="00F10384" w:rsidRPr="006E0410">
        <w:rPr>
          <w:rFonts w:cs="ＭＳ 明朝" w:hint="eastAsia"/>
          <w:sz w:val="20"/>
          <w:szCs w:val="20"/>
        </w:rPr>
        <w:t>お選びください．</w:t>
      </w:r>
      <w:r w:rsidR="00E51D03" w:rsidRPr="006E0410">
        <w:rPr>
          <w:rFonts w:cs="ＭＳ 明朝" w:hint="eastAsia"/>
          <w:sz w:val="20"/>
          <w:szCs w:val="20"/>
        </w:rPr>
        <w:t>セッション群の中に含まれるすべてのセッションの前刷り</w:t>
      </w:r>
      <w:r w:rsidR="00E51D03" w:rsidRPr="006E0410">
        <w:rPr>
          <w:rFonts w:cs="ＭＳ 明朝" w:hint="eastAsia"/>
          <w:sz w:val="20"/>
          <w:szCs w:val="20"/>
        </w:rPr>
        <w:t>pdf</w:t>
      </w:r>
      <w:r w:rsidR="00E51D03" w:rsidRPr="006E0410">
        <w:rPr>
          <w:rFonts w:cs="ＭＳ 明朝" w:hint="eastAsia"/>
          <w:sz w:val="20"/>
          <w:szCs w:val="20"/>
        </w:rPr>
        <w:t>ファイルに広告を掲載いたします．</w:t>
      </w:r>
    </w:p>
    <w:p w14:paraId="1CCA4F68" w14:textId="77777777" w:rsidR="00F10384" w:rsidRPr="006E0410" w:rsidRDefault="00F10384" w:rsidP="006E0410">
      <w:pPr>
        <w:widowControl/>
        <w:snapToGrid w:val="0"/>
        <w:spacing w:line="240" w:lineRule="atLeast"/>
        <w:ind w:firstLine="840"/>
        <w:jc w:val="left"/>
        <w:rPr>
          <w:rFonts w:cs="ＭＳ 明朝"/>
          <w:sz w:val="20"/>
          <w:szCs w:val="20"/>
        </w:rPr>
      </w:pPr>
      <w:r w:rsidRPr="006E0410">
        <w:rPr>
          <w:rFonts w:cs="ＭＳ 明朝" w:hint="eastAsia"/>
          <w:sz w:val="20"/>
          <w:szCs w:val="20"/>
        </w:rPr>
        <w:t>□特に</w:t>
      </w:r>
      <w:r w:rsidR="00CB7F08" w:rsidRPr="006E0410">
        <w:rPr>
          <w:rFonts w:cs="ＭＳ 明朝" w:hint="eastAsia"/>
          <w:sz w:val="20"/>
          <w:szCs w:val="20"/>
        </w:rPr>
        <w:t>指定</w:t>
      </w:r>
      <w:r w:rsidRPr="006E0410">
        <w:rPr>
          <w:rFonts w:cs="ＭＳ 明朝" w:hint="eastAsia"/>
          <w:sz w:val="20"/>
          <w:szCs w:val="20"/>
        </w:rPr>
        <w:t>無し</w:t>
      </w:r>
    </w:p>
    <w:p w14:paraId="1854FAB0"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□層流燃焼</w:t>
      </w:r>
    </w:p>
    <w:p w14:paraId="0F21E45E"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□乱流燃焼，着火・消炎，モデリング</w:t>
      </w:r>
    </w:p>
    <w:p w14:paraId="2242A6FE"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□超音速燃焼，デトネーション，推進系，噴霧燃焼，微小重力燃焼</w:t>
      </w:r>
    </w:p>
    <w:p w14:paraId="720D24A1"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□燃焼装置，伝熱，騒音・振動，新燃料，新燃焼法，燃焼計測</w:t>
      </w:r>
    </w:p>
    <w:p w14:paraId="7D4323D4"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□内燃機関，燃焼排出物，化学反応，触媒燃焼</w:t>
      </w:r>
    </w:p>
    <w:p w14:paraId="13C27939"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□火災，廃棄物燃焼，材料合成，固体燃焼</w:t>
      </w:r>
    </w:p>
    <w:p w14:paraId="26B14744" w14:textId="77777777" w:rsidR="00344EA6" w:rsidRPr="006E0410" w:rsidRDefault="00344EA6" w:rsidP="006E0410">
      <w:pPr>
        <w:widowControl/>
        <w:snapToGrid w:val="0"/>
        <w:spacing w:line="240" w:lineRule="atLeast"/>
        <w:jc w:val="left"/>
        <w:rPr>
          <w:rFonts w:cs="ＭＳ 明朝"/>
          <w:sz w:val="20"/>
          <w:szCs w:val="20"/>
        </w:rPr>
      </w:pPr>
      <w:r w:rsidRPr="006E0410">
        <w:rPr>
          <w:rFonts w:cs="ＭＳ 明朝" w:hint="eastAsia"/>
          <w:sz w:val="20"/>
          <w:szCs w:val="20"/>
        </w:rPr>
        <w:t>なお，セッション名は研究発表内容により若干変更する可能性がございます．</w:t>
      </w:r>
    </w:p>
    <w:p w14:paraId="7A07C115" w14:textId="77777777" w:rsidR="00F10384" w:rsidRPr="006E0410" w:rsidRDefault="00F10384" w:rsidP="006E0410">
      <w:pPr>
        <w:widowControl/>
        <w:snapToGrid w:val="0"/>
        <w:spacing w:line="240" w:lineRule="atLeast"/>
        <w:jc w:val="left"/>
        <w:rPr>
          <w:rFonts w:cs="ＭＳ 明朝"/>
          <w:sz w:val="20"/>
          <w:szCs w:val="20"/>
        </w:rPr>
      </w:pPr>
    </w:p>
    <w:p w14:paraId="16874A7A" w14:textId="25A112AA" w:rsidR="00176902" w:rsidRPr="006E0410" w:rsidRDefault="00176902" w:rsidP="006E0410">
      <w:pPr>
        <w:widowControl/>
        <w:snapToGrid w:val="0"/>
        <w:spacing w:line="240" w:lineRule="atLeast"/>
        <w:jc w:val="left"/>
        <w:rPr>
          <w:rFonts w:asciiTheme="majorEastAsia" w:eastAsiaTheme="majorEastAsia" w:hAnsiTheme="majorEastAsia" w:cs="ＭＳ 明朝"/>
          <w:b/>
          <w:sz w:val="20"/>
          <w:szCs w:val="20"/>
        </w:rPr>
      </w:pPr>
      <w:r w:rsidRPr="006E0410">
        <w:rPr>
          <w:rFonts w:asciiTheme="majorEastAsia" w:eastAsiaTheme="majorEastAsia" w:hAnsiTheme="majorEastAsia" w:cs="ＭＳ 明朝" w:hint="eastAsia"/>
          <w:b/>
          <w:sz w:val="20"/>
          <w:szCs w:val="20"/>
        </w:rPr>
        <w:t>□カタログ</w:t>
      </w:r>
      <w:r w:rsidR="007C01DC" w:rsidRPr="006E0410">
        <w:rPr>
          <w:rFonts w:asciiTheme="majorEastAsia" w:eastAsiaTheme="majorEastAsia" w:hAnsiTheme="majorEastAsia" w:cs="ＭＳ 明朝" w:hint="eastAsia"/>
          <w:b/>
          <w:sz w:val="20"/>
          <w:szCs w:val="20"/>
        </w:rPr>
        <w:t>展示</w:t>
      </w:r>
    </w:p>
    <w:p w14:paraId="585B57D4" w14:textId="406529AF" w:rsidR="00176902" w:rsidRPr="006E0410" w:rsidRDefault="00F33A53" w:rsidP="006E0410">
      <w:pPr>
        <w:widowControl/>
        <w:tabs>
          <w:tab w:val="left" w:pos="851"/>
          <w:tab w:val="left" w:pos="2694"/>
          <w:tab w:val="left" w:pos="4253"/>
          <w:tab w:val="left" w:pos="6379"/>
        </w:tabs>
        <w:snapToGrid w:val="0"/>
        <w:spacing w:line="240" w:lineRule="atLeast"/>
        <w:jc w:val="left"/>
        <w:rPr>
          <w:rFonts w:cs="ＭＳ 明朝"/>
          <w:sz w:val="20"/>
          <w:szCs w:val="20"/>
        </w:rPr>
      </w:pPr>
      <w:r w:rsidRPr="006E0410">
        <w:rPr>
          <w:rFonts w:cs="ＭＳ 明朝" w:hint="eastAsia"/>
          <w:sz w:val="20"/>
          <w:szCs w:val="20"/>
        </w:rPr>
        <w:t>シンポジウム参加者のみがダウンロード可能です．</w:t>
      </w:r>
      <w:bookmarkStart w:id="0" w:name="_GoBack"/>
      <w:bookmarkEnd w:id="0"/>
    </w:p>
    <w:p w14:paraId="43455055" w14:textId="77777777" w:rsidR="00176902" w:rsidRPr="006E0410" w:rsidRDefault="00176902" w:rsidP="006E0410">
      <w:pPr>
        <w:widowControl/>
        <w:snapToGrid w:val="0"/>
        <w:spacing w:line="240" w:lineRule="atLeast"/>
        <w:jc w:val="left"/>
        <w:rPr>
          <w:rFonts w:cs="ＭＳ 明朝"/>
          <w:sz w:val="20"/>
          <w:szCs w:val="20"/>
        </w:rPr>
      </w:pPr>
    </w:p>
    <w:p w14:paraId="4BAFCCF8" w14:textId="1B7CED0B" w:rsidR="00A163BF" w:rsidRPr="006E0410" w:rsidRDefault="009A732A" w:rsidP="006E0410">
      <w:pPr>
        <w:widowControl/>
        <w:snapToGrid w:val="0"/>
        <w:spacing w:line="240" w:lineRule="atLeast"/>
        <w:jc w:val="left"/>
        <w:rPr>
          <w:rFonts w:asciiTheme="majorEastAsia" w:eastAsiaTheme="majorEastAsia" w:hAnsiTheme="majorEastAsia" w:cs="ＭＳ 明朝"/>
          <w:b/>
          <w:sz w:val="20"/>
          <w:szCs w:val="20"/>
        </w:rPr>
      </w:pPr>
      <w:r w:rsidRPr="006E0410">
        <w:rPr>
          <w:rFonts w:asciiTheme="majorEastAsia" w:eastAsiaTheme="majorEastAsia" w:hAnsiTheme="majorEastAsia" w:cs="ＭＳ 明朝" w:hint="eastAsia"/>
          <w:b/>
          <w:sz w:val="20"/>
          <w:szCs w:val="20"/>
        </w:rPr>
        <w:t>□</w:t>
      </w:r>
      <w:r w:rsidR="00CB7F08" w:rsidRPr="006E0410">
        <w:rPr>
          <w:rFonts w:asciiTheme="majorEastAsia" w:eastAsiaTheme="majorEastAsia" w:hAnsiTheme="majorEastAsia" w:cs="ＭＳ 明朝" w:hint="eastAsia"/>
          <w:b/>
          <w:sz w:val="20"/>
          <w:szCs w:val="20"/>
        </w:rPr>
        <w:t>セッション</w:t>
      </w:r>
      <w:r w:rsidR="006E4AAA" w:rsidRPr="006E0410">
        <w:rPr>
          <w:rFonts w:asciiTheme="majorEastAsia" w:eastAsiaTheme="majorEastAsia" w:hAnsiTheme="majorEastAsia" w:cs="ＭＳ 明朝" w:hint="eastAsia"/>
          <w:b/>
          <w:sz w:val="20"/>
          <w:szCs w:val="20"/>
        </w:rPr>
        <w:t>前</w:t>
      </w:r>
      <w:r w:rsidR="00CB7F08" w:rsidRPr="006E0410">
        <w:rPr>
          <w:rFonts w:asciiTheme="majorEastAsia" w:eastAsiaTheme="majorEastAsia" w:hAnsiTheme="majorEastAsia" w:cs="ＭＳ 明朝" w:hint="eastAsia"/>
          <w:b/>
          <w:sz w:val="20"/>
          <w:szCs w:val="20"/>
        </w:rPr>
        <w:t>広告</w:t>
      </w:r>
    </w:p>
    <w:p w14:paraId="4A823B3B" w14:textId="77777777" w:rsidR="00CB7F08" w:rsidRPr="006E0410" w:rsidRDefault="00CB7F08" w:rsidP="006E0410">
      <w:pPr>
        <w:widowControl/>
        <w:tabs>
          <w:tab w:val="left" w:pos="851"/>
          <w:tab w:val="left" w:pos="2694"/>
          <w:tab w:val="left" w:pos="4253"/>
          <w:tab w:val="left" w:pos="6379"/>
        </w:tabs>
        <w:snapToGrid w:val="0"/>
        <w:spacing w:line="240" w:lineRule="atLeast"/>
        <w:jc w:val="left"/>
        <w:rPr>
          <w:rFonts w:cs="ＭＳ 明朝"/>
          <w:sz w:val="20"/>
          <w:szCs w:val="20"/>
        </w:rPr>
      </w:pPr>
      <w:r w:rsidRPr="006E0410">
        <w:rPr>
          <w:rFonts w:cs="ＭＳ 明朝" w:hint="eastAsia"/>
          <w:sz w:val="20"/>
          <w:szCs w:val="20"/>
        </w:rPr>
        <w:t>セッション</w:t>
      </w:r>
      <w:r w:rsidR="006E4AAA" w:rsidRPr="006E0410">
        <w:rPr>
          <w:rFonts w:cs="ＭＳ 明朝" w:hint="eastAsia"/>
          <w:sz w:val="20"/>
          <w:szCs w:val="20"/>
        </w:rPr>
        <w:t>前</w:t>
      </w:r>
      <w:r w:rsidRPr="006E0410">
        <w:rPr>
          <w:rFonts w:cs="ＭＳ 明朝" w:hint="eastAsia"/>
          <w:sz w:val="20"/>
          <w:szCs w:val="20"/>
        </w:rPr>
        <w:t>広告を流すセッション</w:t>
      </w:r>
      <w:r w:rsidR="00E51D03" w:rsidRPr="006E0410">
        <w:rPr>
          <w:rFonts w:cs="ＭＳ 明朝" w:hint="eastAsia"/>
          <w:sz w:val="20"/>
          <w:szCs w:val="20"/>
        </w:rPr>
        <w:t>群</w:t>
      </w:r>
      <w:r w:rsidRPr="006E0410">
        <w:rPr>
          <w:rFonts w:cs="ＭＳ 明朝" w:hint="eastAsia"/>
          <w:sz w:val="20"/>
          <w:szCs w:val="20"/>
        </w:rPr>
        <w:t>を二つお選びください．</w:t>
      </w:r>
    </w:p>
    <w:p w14:paraId="01273482" w14:textId="77777777" w:rsidR="00CB7F08" w:rsidRPr="006E0410" w:rsidRDefault="00CB7F08" w:rsidP="006E0410">
      <w:pPr>
        <w:widowControl/>
        <w:snapToGrid w:val="0"/>
        <w:spacing w:line="240" w:lineRule="atLeast"/>
        <w:ind w:firstLine="840"/>
        <w:jc w:val="left"/>
        <w:rPr>
          <w:rFonts w:cs="ＭＳ 明朝"/>
          <w:sz w:val="20"/>
          <w:szCs w:val="20"/>
        </w:rPr>
      </w:pPr>
      <w:r w:rsidRPr="006E0410">
        <w:rPr>
          <w:rFonts w:cs="ＭＳ 明朝" w:hint="eastAsia"/>
          <w:sz w:val="20"/>
          <w:szCs w:val="20"/>
        </w:rPr>
        <w:t>□特に指定無し</w:t>
      </w:r>
    </w:p>
    <w:p w14:paraId="58160C2F"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□層流燃焼</w:t>
      </w:r>
    </w:p>
    <w:p w14:paraId="60DE4050"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□乱流燃焼，着火・消炎，モデリング</w:t>
      </w:r>
    </w:p>
    <w:p w14:paraId="49562F2E"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□超音速燃焼，デトネーション，推進系，噴霧燃焼，微小重力燃焼</w:t>
      </w:r>
    </w:p>
    <w:p w14:paraId="0A5CC3B1"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□燃焼装置，伝熱，騒音・振動，新燃料，新燃焼法，燃焼計測</w:t>
      </w:r>
    </w:p>
    <w:p w14:paraId="23CC17D2"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□内燃機関，燃焼排出物，化学反応，触媒燃焼</w:t>
      </w:r>
    </w:p>
    <w:p w14:paraId="67BAA7CE" w14:textId="77777777" w:rsidR="00E51D03" w:rsidRPr="006E0410" w:rsidRDefault="00E51D03" w:rsidP="006E0410">
      <w:pPr>
        <w:widowControl/>
        <w:snapToGrid w:val="0"/>
        <w:spacing w:line="240" w:lineRule="atLeast"/>
        <w:ind w:firstLine="840"/>
        <w:jc w:val="left"/>
        <w:rPr>
          <w:rFonts w:cs="ＭＳ 明朝"/>
          <w:sz w:val="20"/>
          <w:szCs w:val="20"/>
        </w:rPr>
      </w:pPr>
      <w:r w:rsidRPr="006E0410">
        <w:rPr>
          <w:rFonts w:cs="ＭＳ 明朝" w:hint="eastAsia"/>
          <w:sz w:val="20"/>
          <w:szCs w:val="20"/>
        </w:rPr>
        <w:t>□火災，廃棄物燃焼，材料合成，固体燃焼</w:t>
      </w:r>
    </w:p>
    <w:p w14:paraId="7EC485D7" w14:textId="4A90A336" w:rsidR="00CB7F08" w:rsidRPr="006E0410" w:rsidRDefault="00CB7F08" w:rsidP="006E0410">
      <w:pPr>
        <w:widowControl/>
        <w:snapToGrid w:val="0"/>
        <w:spacing w:line="240" w:lineRule="atLeast"/>
        <w:jc w:val="left"/>
        <w:rPr>
          <w:rFonts w:cs="ＭＳ 明朝"/>
          <w:sz w:val="20"/>
          <w:szCs w:val="20"/>
        </w:rPr>
      </w:pPr>
      <w:r w:rsidRPr="006E0410">
        <w:rPr>
          <w:rFonts w:cs="ＭＳ 明朝" w:hint="eastAsia"/>
          <w:sz w:val="20"/>
          <w:szCs w:val="20"/>
        </w:rPr>
        <w:t>なお，セッション名は研究発表内容により若干変更する可能性がございます．</w:t>
      </w:r>
      <w:r w:rsidR="00F33A53" w:rsidRPr="006E0410">
        <w:rPr>
          <w:rFonts w:cs="ＭＳ 明朝" w:hint="eastAsia"/>
          <w:sz w:val="20"/>
          <w:szCs w:val="20"/>
        </w:rPr>
        <w:t>また，少なくともご希望のセッションのいずれかで放映しますが，最終的な放映枠，および放映回数はシンポジウム事務局にご一任ください．</w:t>
      </w:r>
    </w:p>
    <w:p w14:paraId="544F7A8C" w14:textId="480B38F2" w:rsidR="00CB7F08" w:rsidRPr="006E0410" w:rsidRDefault="00CB7F08" w:rsidP="006E0410">
      <w:pPr>
        <w:widowControl/>
        <w:snapToGrid w:val="0"/>
        <w:spacing w:line="240" w:lineRule="atLeast"/>
        <w:jc w:val="left"/>
        <w:rPr>
          <w:rFonts w:cs="ＭＳ 明朝"/>
          <w:sz w:val="20"/>
          <w:szCs w:val="20"/>
        </w:rPr>
      </w:pPr>
    </w:p>
    <w:p w14:paraId="71947C58" w14:textId="56286083" w:rsidR="009A732A" w:rsidRPr="006E0410" w:rsidRDefault="009A732A" w:rsidP="006E0410">
      <w:pPr>
        <w:widowControl/>
        <w:snapToGrid w:val="0"/>
        <w:spacing w:line="240" w:lineRule="atLeast"/>
        <w:jc w:val="left"/>
        <w:rPr>
          <w:rFonts w:cs="ＭＳ 明朝"/>
          <w:sz w:val="20"/>
          <w:szCs w:val="20"/>
        </w:rPr>
      </w:pPr>
      <w:r w:rsidRPr="006E0410">
        <w:rPr>
          <w:rFonts w:asciiTheme="majorEastAsia" w:eastAsiaTheme="majorEastAsia" w:hAnsiTheme="majorEastAsia" w:cs="ＭＳ 明朝" w:hint="eastAsia"/>
          <w:b/>
          <w:sz w:val="20"/>
          <w:szCs w:val="20"/>
        </w:rPr>
        <w:t>前刷り集広告，カタログダウンロードおよびセッション前広告　共通事項</w:t>
      </w:r>
    </w:p>
    <w:p w14:paraId="2DBCC5E5" w14:textId="06A90B6A" w:rsidR="009A732A" w:rsidRPr="006E0410" w:rsidRDefault="009A732A" w:rsidP="006E0410">
      <w:pPr>
        <w:widowControl/>
        <w:snapToGrid w:val="0"/>
        <w:spacing w:line="240" w:lineRule="atLeast"/>
        <w:jc w:val="left"/>
        <w:rPr>
          <w:rFonts w:asciiTheme="majorEastAsia" w:eastAsiaTheme="majorEastAsia" w:hAnsiTheme="majorEastAsia" w:cs="ＭＳ 明朝"/>
          <w:b/>
          <w:sz w:val="20"/>
          <w:szCs w:val="20"/>
        </w:rPr>
      </w:pPr>
      <w:r w:rsidRPr="006E0410">
        <w:rPr>
          <w:rFonts w:asciiTheme="majorEastAsia" w:eastAsiaTheme="majorEastAsia" w:hAnsiTheme="majorEastAsia" w:cs="ＭＳ 明朝" w:hint="eastAsia"/>
          <w:b/>
          <w:sz w:val="20"/>
          <w:szCs w:val="20"/>
        </w:rPr>
        <w:t>□REMO企業展示ブース</w:t>
      </w:r>
    </w:p>
    <w:p w14:paraId="3E00A241" w14:textId="1E27A672" w:rsidR="009A732A" w:rsidRPr="006E0410" w:rsidRDefault="009A732A" w:rsidP="006E0410">
      <w:pPr>
        <w:widowControl/>
        <w:snapToGrid w:val="0"/>
        <w:spacing w:line="240" w:lineRule="atLeast"/>
        <w:jc w:val="left"/>
        <w:rPr>
          <w:rFonts w:cs="ＭＳ 明朝"/>
          <w:sz w:val="20"/>
          <w:szCs w:val="20"/>
        </w:rPr>
      </w:pPr>
      <w:r w:rsidRPr="006E0410">
        <w:rPr>
          <w:rFonts w:cs="ＭＳ 明朝" w:hint="eastAsia"/>
          <w:sz w:val="20"/>
          <w:szCs w:val="20"/>
        </w:rPr>
        <w:t>e-Poster</w:t>
      </w:r>
      <w:r w:rsidRPr="006E0410">
        <w:rPr>
          <w:rFonts w:cs="ＭＳ 明朝" w:hint="eastAsia"/>
          <w:sz w:val="20"/>
          <w:szCs w:val="20"/>
        </w:rPr>
        <w:t>会場における企業ブース設置を</w:t>
      </w:r>
    </w:p>
    <w:p w14:paraId="395D7D11" w14:textId="71801926" w:rsidR="009A732A" w:rsidRPr="006E0410" w:rsidRDefault="009A732A" w:rsidP="006E0410">
      <w:pPr>
        <w:widowControl/>
        <w:tabs>
          <w:tab w:val="left" w:pos="851"/>
          <w:tab w:val="left" w:pos="2694"/>
          <w:tab w:val="left" w:pos="6379"/>
        </w:tabs>
        <w:snapToGrid w:val="0"/>
        <w:spacing w:line="240" w:lineRule="atLeast"/>
        <w:jc w:val="left"/>
        <w:rPr>
          <w:rFonts w:cs="ＭＳ 明朝"/>
          <w:sz w:val="20"/>
          <w:szCs w:val="20"/>
        </w:rPr>
      </w:pPr>
      <w:r w:rsidRPr="006E0410">
        <w:rPr>
          <w:rFonts w:cs="ＭＳ 明朝"/>
          <w:sz w:val="20"/>
          <w:szCs w:val="20"/>
        </w:rPr>
        <w:tab/>
      </w:r>
      <w:r w:rsidRPr="006E0410">
        <w:rPr>
          <w:rFonts w:cs="ＭＳ 明朝" w:hint="eastAsia"/>
          <w:sz w:val="20"/>
          <w:szCs w:val="20"/>
        </w:rPr>
        <w:t>□希望する</w:t>
      </w:r>
      <w:r w:rsidRPr="006E0410">
        <w:rPr>
          <w:rFonts w:cs="ＭＳ 明朝"/>
          <w:sz w:val="20"/>
          <w:szCs w:val="20"/>
        </w:rPr>
        <w:tab/>
      </w:r>
      <w:r w:rsidRPr="006E0410">
        <w:rPr>
          <w:rFonts w:cs="ＭＳ 明朝" w:hint="eastAsia"/>
          <w:sz w:val="20"/>
          <w:szCs w:val="20"/>
        </w:rPr>
        <w:t>□希望しない</w:t>
      </w:r>
    </w:p>
    <w:p w14:paraId="55E2E63E" w14:textId="76897453" w:rsidR="003635B7" w:rsidRPr="006E0410" w:rsidRDefault="003635B7" w:rsidP="006E0410">
      <w:pPr>
        <w:widowControl/>
        <w:tabs>
          <w:tab w:val="left" w:pos="851"/>
          <w:tab w:val="left" w:pos="2694"/>
          <w:tab w:val="left" w:pos="6379"/>
        </w:tabs>
        <w:snapToGrid w:val="0"/>
        <w:spacing w:line="240" w:lineRule="atLeast"/>
        <w:jc w:val="left"/>
        <w:rPr>
          <w:rFonts w:cs="ＭＳ 明朝"/>
          <w:sz w:val="20"/>
          <w:szCs w:val="20"/>
        </w:rPr>
      </w:pPr>
      <w:r w:rsidRPr="006E0410">
        <w:rPr>
          <w:rFonts w:cs="ＭＳ 明朝" w:hint="eastAsia"/>
          <w:sz w:val="20"/>
          <w:szCs w:val="20"/>
        </w:rPr>
        <w:t>※なお，</w:t>
      </w:r>
      <w:r w:rsidRPr="006E0410">
        <w:rPr>
          <w:rFonts w:cs="ＭＳ 明朝" w:hint="eastAsia"/>
          <w:sz w:val="20"/>
          <w:szCs w:val="20"/>
        </w:rPr>
        <w:t>REMO</w:t>
      </w:r>
      <w:r w:rsidRPr="006E0410">
        <w:rPr>
          <w:rFonts w:cs="ＭＳ 明朝" w:hint="eastAsia"/>
          <w:sz w:val="20"/>
          <w:szCs w:val="20"/>
        </w:rPr>
        <w:t>での参加は，使用ブラウザとして</w:t>
      </w:r>
      <w:r w:rsidRPr="006E0410">
        <w:rPr>
          <w:rFonts w:cs="ＭＳ 明朝" w:hint="eastAsia"/>
          <w:sz w:val="20"/>
          <w:szCs w:val="20"/>
        </w:rPr>
        <w:t>Chrome</w:t>
      </w:r>
      <w:r w:rsidRPr="006E0410">
        <w:rPr>
          <w:rFonts w:cs="ＭＳ 明朝" w:hint="eastAsia"/>
          <w:sz w:val="20"/>
          <w:szCs w:val="20"/>
        </w:rPr>
        <w:t>が推奨されています．</w:t>
      </w:r>
    </w:p>
    <w:p w14:paraId="1DCB3CFD" w14:textId="77777777" w:rsidR="006E0410" w:rsidRPr="006E0410" w:rsidRDefault="006E0410" w:rsidP="006E0410">
      <w:pPr>
        <w:widowControl/>
        <w:tabs>
          <w:tab w:val="left" w:pos="851"/>
          <w:tab w:val="left" w:pos="2694"/>
          <w:tab w:val="left" w:pos="6379"/>
        </w:tabs>
        <w:snapToGrid w:val="0"/>
        <w:spacing w:line="240" w:lineRule="atLeast"/>
        <w:jc w:val="left"/>
        <w:rPr>
          <w:rFonts w:cs="ＭＳ 明朝"/>
          <w:sz w:val="20"/>
          <w:szCs w:val="20"/>
        </w:rPr>
      </w:pPr>
    </w:p>
    <w:p w14:paraId="18EF778D" w14:textId="77777777" w:rsidR="006E0410" w:rsidRPr="006E0410" w:rsidRDefault="006E0410" w:rsidP="006E0410">
      <w:pPr>
        <w:widowControl/>
        <w:snapToGrid w:val="0"/>
        <w:spacing w:line="240" w:lineRule="atLeast"/>
        <w:jc w:val="left"/>
        <w:rPr>
          <w:rFonts w:asciiTheme="majorEastAsia" w:eastAsiaTheme="majorEastAsia" w:hAnsiTheme="majorEastAsia" w:cs="ＭＳ 明朝"/>
          <w:b/>
          <w:sz w:val="20"/>
          <w:szCs w:val="20"/>
        </w:rPr>
      </w:pPr>
      <w:r w:rsidRPr="006E0410">
        <w:rPr>
          <w:rFonts w:asciiTheme="majorEastAsia" w:eastAsiaTheme="majorEastAsia" w:hAnsiTheme="majorEastAsia" w:cs="ＭＳ 明朝" w:hint="eastAsia"/>
          <w:b/>
          <w:sz w:val="20"/>
          <w:szCs w:val="20"/>
        </w:rPr>
        <w:t>□広告用バナー</w:t>
      </w:r>
    </w:p>
    <w:p w14:paraId="35CA1432" w14:textId="77777777" w:rsidR="006E0410" w:rsidRPr="006E0410" w:rsidRDefault="006E0410" w:rsidP="006E0410">
      <w:pPr>
        <w:widowControl/>
        <w:snapToGrid w:val="0"/>
        <w:spacing w:line="240" w:lineRule="atLeast"/>
        <w:jc w:val="left"/>
        <w:rPr>
          <w:rFonts w:cs="ＭＳ 明朝"/>
          <w:sz w:val="20"/>
          <w:szCs w:val="20"/>
        </w:rPr>
      </w:pPr>
      <w:r w:rsidRPr="006E0410">
        <w:rPr>
          <w:rFonts w:cs="ＭＳ 明朝" w:hint="eastAsia"/>
          <w:sz w:val="20"/>
          <w:szCs w:val="20"/>
        </w:rPr>
        <w:t>ホームページの広告用バナーを</w:t>
      </w:r>
    </w:p>
    <w:p w14:paraId="24758FF1" w14:textId="77777777" w:rsidR="006E0410" w:rsidRPr="006E0410" w:rsidRDefault="006E0410" w:rsidP="006E0410">
      <w:pPr>
        <w:widowControl/>
        <w:tabs>
          <w:tab w:val="left" w:pos="851"/>
          <w:tab w:val="left" w:pos="2694"/>
          <w:tab w:val="left" w:pos="6379"/>
        </w:tabs>
        <w:snapToGrid w:val="0"/>
        <w:spacing w:line="240" w:lineRule="atLeast"/>
        <w:jc w:val="left"/>
        <w:rPr>
          <w:rFonts w:cs="ＭＳ 明朝"/>
          <w:sz w:val="20"/>
          <w:szCs w:val="20"/>
        </w:rPr>
      </w:pPr>
      <w:r w:rsidRPr="006E0410">
        <w:rPr>
          <w:rFonts w:cs="ＭＳ 明朝"/>
          <w:sz w:val="20"/>
          <w:szCs w:val="20"/>
        </w:rPr>
        <w:tab/>
      </w:r>
      <w:r w:rsidRPr="006E0410">
        <w:rPr>
          <w:rFonts w:cs="ＭＳ 明朝" w:hint="eastAsia"/>
          <w:sz w:val="20"/>
          <w:szCs w:val="20"/>
        </w:rPr>
        <w:t>□希望する</w:t>
      </w:r>
      <w:r w:rsidRPr="006E0410">
        <w:rPr>
          <w:rFonts w:cs="ＭＳ 明朝"/>
          <w:sz w:val="20"/>
          <w:szCs w:val="20"/>
        </w:rPr>
        <w:tab/>
      </w:r>
      <w:r w:rsidRPr="006E0410">
        <w:rPr>
          <w:rFonts w:cs="ＭＳ 明朝" w:hint="eastAsia"/>
          <w:sz w:val="20"/>
          <w:szCs w:val="20"/>
        </w:rPr>
        <w:t>□希望しない</w:t>
      </w:r>
    </w:p>
    <w:p w14:paraId="7BF2D405" w14:textId="77777777" w:rsidR="009A732A" w:rsidRPr="006E0410" w:rsidRDefault="009A732A" w:rsidP="006E0410">
      <w:pPr>
        <w:widowControl/>
        <w:snapToGrid w:val="0"/>
        <w:spacing w:line="240" w:lineRule="atLeast"/>
        <w:jc w:val="left"/>
        <w:rPr>
          <w:rFonts w:cs="ＭＳ 明朝"/>
          <w:sz w:val="20"/>
          <w:szCs w:val="20"/>
        </w:rPr>
      </w:pPr>
    </w:p>
    <w:p w14:paraId="081D2700" w14:textId="77777777" w:rsidR="00B37681" w:rsidRPr="006E0410" w:rsidRDefault="00A163BF" w:rsidP="006E0410">
      <w:pPr>
        <w:widowControl/>
        <w:snapToGrid w:val="0"/>
        <w:spacing w:line="240" w:lineRule="atLeast"/>
        <w:jc w:val="left"/>
        <w:rPr>
          <w:rFonts w:cs="ＭＳ 明朝"/>
          <w:sz w:val="20"/>
          <w:szCs w:val="20"/>
        </w:rPr>
      </w:pPr>
      <w:r w:rsidRPr="006E0410">
        <w:rPr>
          <w:rFonts w:cs="ＭＳ 明朝" w:hint="eastAsia"/>
          <w:sz w:val="20"/>
          <w:szCs w:val="20"/>
        </w:rPr>
        <w:t>お問合</w:t>
      </w:r>
      <w:r w:rsidR="00B37681" w:rsidRPr="006E0410">
        <w:rPr>
          <w:rFonts w:cs="ＭＳ 明朝" w:hint="eastAsia"/>
          <w:sz w:val="20"/>
          <w:szCs w:val="20"/>
        </w:rPr>
        <w:t>せ</w:t>
      </w:r>
      <w:r w:rsidRPr="006E0410">
        <w:rPr>
          <w:rFonts w:cs="ＭＳ 明朝" w:hint="eastAsia"/>
          <w:sz w:val="20"/>
          <w:szCs w:val="20"/>
        </w:rPr>
        <w:t>およ</w:t>
      </w:r>
      <w:r w:rsidR="00B37681" w:rsidRPr="006E0410">
        <w:rPr>
          <w:rFonts w:cs="ＭＳ 明朝" w:hint="eastAsia"/>
          <w:sz w:val="20"/>
          <w:szCs w:val="20"/>
        </w:rPr>
        <w:t>び</w:t>
      </w:r>
      <w:r w:rsidRPr="006E0410">
        <w:rPr>
          <w:rFonts w:cs="ＭＳ 明朝" w:hint="eastAsia"/>
          <w:sz w:val="20"/>
          <w:szCs w:val="20"/>
        </w:rPr>
        <w:t>お</w:t>
      </w:r>
      <w:r w:rsidR="00B37681" w:rsidRPr="006E0410">
        <w:rPr>
          <w:rFonts w:cs="ＭＳ 明朝" w:hint="eastAsia"/>
          <w:sz w:val="20"/>
          <w:szCs w:val="20"/>
        </w:rPr>
        <w:t>申込先：</w:t>
      </w:r>
    </w:p>
    <w:p w14:paraId="0B600B36" w14:textId="77777777" w:rsidR="00842345" w:rsidRPr="006E0410" w:rsidRDefault="00842345" w:rsidP="006E0410">
      <w:pPr>
        <w:widowControl/>
        <w:snapToGrid w:val="0"/>
        <w:spacing w:line="240" w:lineRule="atLeast"/>
        <w:jc w:val="left"/>
        <w:rPr>
          <w:rFonts w:cs="ＭＳ 明朝"/>
          <w:sz w:val="20"/>
          <w:szCs w:val="20"/>
        </w:rPr>
      </w:pPr>
      <w:r w:rsidRPr="006E0410">
        <w:rPr>
          <w:rFonts w:cs="ＭＳ 明朝" w:hint="eastAsia"/>
          <w:sz w:val="20"/>
          <w:szCs w:val="20"/>
        </w:rPr>
        <w:t>第</w:t>
      </w:r>
      <w:r w:rsidRPr="006E0410">
        <w:rPr>
          <w:rFonts w:cs="ＭＳ 明朝" w:hint="eastAsia"/>
          <w:sz w:val="20"/>
          <w:szCs w:val="20"/>
        </w:rPr>
        <w:t>59</w:t>
      </w:r>
      <w:r w:rsidRPr="006E0410">
        <w:rPr>
          <w:rFonts w:cs="ＭＳ 明朝" w:hint="eastAsia"/>
          <w:sz w:val="20"/>
          <w:szCs w:val="20"/>
        </w:rPr>
        <w:t>回燃焼シンポジウム実行委員会</w:t>
      </w:r>
    </w:p>
    <w:p w14:paraId="7E9AD015" w14:textId="77777777" w:rsidR="00842345" w:rsidRPr="006E0410" w:rsidRDefault="00842345" w:rsidP="006E0410">
      <w:pPr>
        <w:widowControl/>
        <w:snapToGrid w:val="0"/>
        <w:spacing w:line="240" w:lineRule="atLeast"/>
        <w:jc w:val="left"/>
        <w:rPr>
          <w:rFonts w:cs="ＭＳ 明朝"/>
          <w:sz w:val="20"/>
          <w:szCs w:val="20"/>
        </w:rPr>
      </w:pPr>
      <w:r w:rsidRPr="006E0410">
        <w:rPr>
          <w:rFonts w:cs="ＭＳ 明朝" w:hint="eastAsia"/>
          <w:sz w:val="20"/>
          <w:szCs w:val="20"/>
        </w:rPr>
        <w:t>機器展示担当　中田浩一</w:t>
      </w:r>
    </w:p>
    <w:p w14:paraId="142DC20C" w14:textId="77777777" w:rsidR="00842345" w:rsidRPr="006E0410" w:rsidRDefault="00842345" w:rsidP="006E0410">
      <w:pPr>
        <w:widowControl/>
        <w:snapToGrid w:val="0"/>
        <w:spacing w:line="240" w:lineRule="atLeast"/>
        <w:jc w:val="left"/>
        <w:rPr>
          <w:rFonts w:cs="ＭＳ 明朝"/>
          <w:sz w:val="20"/>
          <w:szCs w:val="20"/>
        </w:rPr>
      </w:pPr>
      <w:r w:rsidRPr="006E0410">
        <w:rPr>
          <w:rFonts w:cs="ＭＳ 明朝" w:hint="eastAsia"/>
          <w:sz w:val="20"/>
          <w:szCs w:val="20"/>
        </w:rPr>
        <w:t xml:space="preserve">　〒</w:t>
      </w:r>
      <w:r w:rsidRPr="006E0410">
        <w:rPr>
          <w:rFonts w:cs="ＭＳ 明朝" w:hint="eastAsia"/>
          <w:sz w:val="20"/>
          <w:szCs w:val="20"/>
        </w:rPr>
        <w:t xml:space="preserve">410-1193 </w:t>
      </w:r>
      <w:r w:rsidRPr="006E0410">
        <w:rPr>
          <w:rFonts w:cs="ＭＳ 明朝" w:hint="eastAsia"/>
          <w:sz w:val="20"/>
          <w:szCs w:val="20"/>
        </w:rPr>
        <w:t>静岡県裾野市御宿</w:t>
      </w:r>
      <w:r w:rsidRPr="006E0410">
        <w:rPr>
          <w:rFonts w:cs="ＭＳ 明朝" w:hint="eastAsia"/>
          <w:sz w:val="20"/>
          <w:szCs w:val="20"/>
        </w:rPr>
        <w:t>1200</w:t>
      </w:r>
      <w:r w:rsidRPr="006E0410">
        <w:rPr>
          <w:rFonts w:cs="ＭＳ 明朝" w:hint="eastAsia"/>
          <w:sz w:val="20"/>
          <w:szCs w:val="20"/>
        </w:rPr>
        <w:t>番地</w:t>
      </w:r>
    </w:p>
    <w:p w14:paraId="3A7A091F" w14:textId="77777777" w:rsidR="00842345" w:rsidRPr="006E0410" w:rsidRDefault="00842345" w:rsidP="006E0410">
      <w:pPr>
        <w:widowControl/>
        <w:snapToGrid w:val="0"/>
        <w:spacing w:line="240" w:lineRule="atLeast"/>
        <w:jc w:val="left"/>
        <w:rPr>
          <w:rFonts w:cs="ＭＳ 明朝"/>
          <w:sz w:val="20"/>
          <w:szCs w:val="20"/>
        </w:rPr>
      </w:pPr>
      <w:r w:rsidRPr="006E0410">
        <w:rPr>
          <w:rFonts w:cs="ＭＳ 明朝" w:hint="eastAsia"/>
          <w:sz w:val="20"/>
          <w:szCs w:val="20"/>
        </w:rPr>
        <w:t xml:space="preserve">　トヨタ自動車株式会社</w:t>
      </w:r>
    </w:p>
    <w:p w14:paraId="76BCBE07" w14:textId="77777777" w:rsidR="00842345" w:rsidRPr="006E0410" w:rsidRDefault="00842345" w:rsidP="006E0410">
      <w:pPr>
        <w:widowControl/>
        <w:snapToGrid w:val="0"/>
        <w:spacing w:line="240" w:lineRule="atLeast"/>
        <w:jc w:val="left"/>
        <w:rPr>
          <w:rFonts w:cs="ＭＳ 明朝"/>
          <w:sz w:val="20"/>
          <w:szCs w:val="20"/>
        </w:rPr>
      </w:pPr>
      <w:r w:rsidRPr="006E0410">
        <w:rPr>
          <w:rFonts w:cs="ＭＳ 明朝" w:hint="eastAsia"/>
          <w:sz w:val="20"/>
          <w:szCs w:val="20"/>
        </w:rPr>
        <w:t xml:space="preserve">　</w:t>
      </w:r>
      <w:r w:rsidRPr="006E0410">
        <w:rPr>
          <w:rFonts w:cs="ＭＳ 明朝" w:hint="eastAsia"/>
          <w:sz w:val="20"/>
          <w:szCs w:val="20"/>
        </w:rPr>
        <w:t>Tel: 055-997-7811</w:t>
      </w:r>
    </w:p>
    <w:p w14:paraId="69CB9AC9" w14:textId="1CDB82D2" w:rsidR="0009356B" w:rsidRPr="006E0410" w:rsidRDefault="0009356B" w:rsidP="006E0410">
      <w:pPr>
        <w:widowControl/>
        <w:snapToGrid w:val="0"/>
        <w:spacing w:line="240" w:lineRule="atLeast"/>
        <w:jc w:val="left"/>
        <w:rPr>
          <w:rFonts w:cs="ＭＳ 明朝"/>
          <w:sz w:val="20"/>
          <w:szCs w:val="20"/>
        </w:rPr>
      </w:pPr>
      <w:r w:rsidRPr="006E0410">
        <w:rPr>
          <w:rFonts w:cs="ＭＳ 明朝" w:hint="eastAsia"/>
          <w:sz w:val="20"/>
          <w:szCs w:val="20"/>
        </w:rPr>
        <w:t xml:space="preserve">　</w:t>
      </w:r>
      <w:r w:rsidRPr="006E0410">
        <w:rPr>
          <w:rFonts w:cs="ＭＳ 明朝"/>
          <w:sz w:val="20"/>
          <w:szCs w:val="20"/>
        </w:rPr>
        <w:t xml:space="preserve">E-mail: </w:t>
      </w:r>
      <w:r w:rsidR="001E0967" w:rsidRPr="006E0410">
        <w:rPr>
          <w:rFonts w:asciiTheme="minorHAnsi" w:eastAsiaTheme="minorEastAsia" w:hAnsiTheme="minorHAnsi" w:cs="Century"/>
          <w:sz w:val="20"/>
          <w:szCs w:val="20"/>
          <w:lang w:val="fr-FR"/>
        </w:rPr>
        <w:t>sympo59@combustionsociety.jp</w:t>
      </w:r>
    </w:p>
    <w:p w14:paraId="1BB515E9" w14:textId="7D3A8D92" w:rsidR="006549A3" w:rsidRPr="006E0410" w:rsidRDefault="00842345" w:rsidP="006E0410">
      <w:pPr>
        <w:widowControl/>
        <w:snapToGrid w:val="0"/>
        <w:spacing w:line="240" w:lineRule="atLeast"/>
        <w:jc w:val="left"/>
        <w:rPr>
          <w:rFonts w:cs="ＭＳ 明朝"/>
          <w:sz w:val="20"/>
          <w:szCs w:val="20"/>
        </w:rPr>
      </w:pPr>
      <w:r w:rsidRPr="006E0410">
        <w:rPr>
          <w:rFonts w:cs="ＭＳ 明朝" w:hint="eastAsia"/>
          <w:sz w:val="20"/>
          <w:szCs w:val="20"/>
        </w:rPr>
        <w:t xml:space="preserve">　シンポジウム</w:t>
      </w:r>
      <w:r w:rsidRPr="006E0410">
        <w:rPr>
          <w:rFonts w:cs="ＭＳ 明朝" w:hint="eastAsia"/>
          <w:sz w:val="20"/>
          <w:szCs w:val="20"/>
        </w:rPr>
        <w:t>Web</w:t>
      </w:r>
      <w:r w:rsidRPr="006E0410">
        <w:rPr>
          <w:rFonts w:cs="ＭＳ 明朝" w:hint="eastAsia"/>
          <w:sz w:val="20"/>
          <w:szCs w:val="20"/>
        </w:rPr>
        <w:t>サイト</w:t>
      </w:r>
      <w:r w:rsidRPr="006E0410">
        <w:rPr>
          <w:rFonts w:cs="ＭＳ 明朝" w:hint="eastAsia"/>
          <w:sz w:val="20"/>
          <w:szCs w:val="20"/>
        </w:rPr>
        <w:t>: http://www.combustionsociety.jp/sympo59/</w:t>
      </w:r>
    </w:p>
    <w:sectPr w:rsidR="006549A3" w:rsidRPr="006E0410" w:rsidSect="006E0410">
      <w:pgSz w:w="11906" w:h="16838" w:code="9"/>
      <w:pgMar w:top="709" w:right="849" w:bottom="709" w:left="993" w:header="567" w:footer="567"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16ECB" w16cex:dateUtc="2021-05-08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59883" w16cid:durableId="24416E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82A1B" w14:textId="77777777" w:rsidR="00177406" w:rsidRDefault="00177406" w:rsidP="003C406A">
      <w:r>
        <w:separator/>
      </w:r>
    </w:p>
  </w:endnote>
  <w:endnote w:type="continuationSeparator" w:id="0">
    <w:p w14:paraId="492B203A" w14:textId="77777777" w:rsidR="00177406" w:rsidRDefault="00177406" w:rsidP="003C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73B48" w14:textId="77777777" w:rsidR="00177406" w:rsidRDefault="00177406" w:rsidP="003C406A">
      <w:r>
        <w:separator/>
      </w:r>
    </w:p>
  </w:footnote>
  <w:footnote w:type="continuationSeparator" w:id="0">
    <w:p w14:paraId="1EB5034F" w14:textId="77777777" w:rsidR="00177406" w:rsidRDefault="00177406" w:rsidP="003C40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926"/>
    <w:multiLevelType w:val="hybridMultilevel"/>
    <w:tmpl w:val="EB4A3A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B669D4"/>
    <w:multiLevelType w:val="hybridMultilevel"/>
    <w:tmpl w:val="83302A2C"/>
    <w:lvl w:ilvl="0" w:tplc="FA2CF47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B0C56AF"/>
    <w:multiLevelType w:val="hybridMultilevel"/>
    <w:tmpl w:val="B686BC50"/>
    <w:lvl w:ilvl="0" w:tplc="FA2CF47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28"/>
    <w:rsid w:val="00021611"/>
    <w:rsid w:val="00044C3C"/>
    <w:rsid w:val="0005343B"/>
    <w:rsid w:val="00055D8C"/>
    <w:rsid w:val="00072453"/>
    <w:rsid w:val="000916B6"/>
    <w:rsid w:val="0009356B"/>
    <w:rsid w:val="000C00A1"/>
    <w:rsid w:val="000C65E0"/>
    <w:rsid w:val="000E6775"/>
    <w:rsid w:val="000E6E44"/>
    <w:rsid w:val="00103BEF"/>
    <w:rsid w:val="00117B7D"/>
    <w:rsid w:val="00131DAD"/>
    <w:rsid w:val="00176902"/>
    <w:rsid w:val="00177406"/>
    <w:rsid w:val="001A6FB1"/>
    <w:rsid w:val="001C29F9"/>
    <w:rsid w:val="001D3928"/>
    <w:rsid w:val="001D4EFD"/>
    <w:rsid w:val="001E0967"/>
    <w:rsid w:val="001E747B"/>
    <w:rsid w:val="00214379"/>
    <w:rsid w:val="002312BF"/>
    <w:rsid w:val="002419FD"/>
    <w:rsid w:val="002453EA"/>
    <w:rsid w:val="002473D5"/>
    <w:rsid w:val="00253079"/>
    <w:rsid w:val="002824F0"/>
    <w:rsid w:val="00291CF6"/>
    <w:rsid w:val="002C662B"/>
    <w:rsid w:val="002C7C27"/>
    <w:rsid w:val="003033A2"/>
    <w:rsid w:val="003359A6"/>
    <w:rsid w:val="0034029B"/>
    <w:rsid w:val="00344EA6"/>
    <w:rsid w:val="003553A1"/>
    <w:rsid w:val="00362417"/>
    <w:rsid w:val="003635B7"/>
    <w:rsid w:val="0039517B"/>
    <w:rsid w:val="003B5495"/>
    <w:rsid w:val="003C406A"/>
    <w:rsid w:val="003C4BEA"/>
    <w:rsid w:val="00420FDC"/>
    <w:rsid w:val="00421673"/>
    <w:rsid w:val="004400DF"/>
    <w:rsid w:val="0046449F"/>
    <w:rsid w:val="0047597E"/>
    <w:rsid w:val="00482A6D"/>
    <w:rsid w:val="004900E9"/>
    <w:rsid w:val="00493CF0"/>
    <w:rsid w:val="00494F3B"/>
    <w:rsid w:val="004B0949"/>
    <w:rsid w:val="004E55B8"/>
    <w:rsid w:val="004F5784"/>
    <w:rsid w:val="00566BB2"/>
    <w:rsid w:val="005720AB"/>
    <w:rsid w:val="0058488E"/>
    <w:rsid w:val="005B10E3"/>
    <w:rsid w:val="005D2401"/>
    <w:rsid w:val="005D33C9"/>
    <w:rsid w:val="006549A3"/>
    <w:rsid w:val="00674F25"/>
    <w:rsid w:val="0069730E"/>
    <w:rsid w:val="006B1BF7"/>
    <w:rsid w:val="006B3354"/>
    <w:rsid w:val="006B77E5"/>
    <w:rsid w:val="006E0410"/>
    <w:rsid w:val="006E0E25"/>
    <w:rsid w:val="006E1117"/>
    <w:rsid w:val="006E4AAA"/>
    <w:rsid w:val="00703E11"/>
    <w:rsid w:val="007324DA"/>
    <w:rsid w:val="0074185B"/>
    <w:rsid w:val="00741BF7"/>
    <w:rsid w:val="00747D5E"/>
    <w:rsid w:val="007563C6"/>
    <w:rsid w:val="00776A87"/>
    <w:rsid w:val="00782472"/>
    <w:rsid w:val="00794156"/>
    <w:rsid w:val="00794B59"/>
    <w:rsid w:val="007A635C"/>
    <w:rsid w:val="007C01DC"/>
    <w:rsid w:val="007C4F3F"/>
    <w:rsid w:val="007E5466"/>
    <w:rsid w:val="007E5C3F"/>
    <w:rsid w:val="00801CC4"/>
    <w:rsid w:val="00801FDF"/>
    <w:rsid w:val="00802B10"/>
    <w:rsid w:val="00812C55"/>
    <w:rsid w:val="00814584"/>
    <w:rsid w:val="008208EC"/>
    <w:rsid w:val="00833C12"/>
    <w:rsid w:val="0083611E"/>
    <w:rsid w:val="00842345"/>
    <w:rsid w:val="00883943"/>
    <w:rsid w:val="008B5DD2"/>
    <w:rsid w:val="008C1389"/>
    <w:rsid w:val="008D02FE"/>
    <w:rsid w:val="008E5771"/>
    <w:rsid w:val="0090431F"/>
    <w:rsid w:val="009270E2"/>
    <w:rsid w:val="00927B1C"/>
    <w:rsid w:val="00947515"/>
    <w:rsid w:val="00952B6D"/>
    <w:rsid w:val="009539CC"/>
    <w:rsid w:val="00962A1F"/>
    <w:rsid w:val="009635A9"/>
    <w:rsid w:val="00964C2C"/>
    <w:rsid w:val="009A732A"/>
    <w:rsid w:val="009C35DC"/>
    <w:rsid w:val="009C4B08"/>
    <w:rsid w:val="009D5809"/>
    <w:rsid w:val="009D5A44"/>
    <w:rsid w:val="00A163BF"/>
    <w:rsid w:val="00A30B03"/>
    <w:rsid w:val="00A313EE"/>
    <w:rsid w:val="00A43021"/>
    <w:rsid w:val="00A43688"/>
    <w:rsid w:val="00A54C6B"/>
    <w:rsid w:val="00A64697"/>
    <w:rsid w:val="00A700B4"/>
    <w:rsid w:val="00A82328"/>
    <w:rsid w:val="00A8645B"/>
    <w:rsid w:val="00A90845"/>
    <w:rsid w:val="00A9593D"/>
    <w:rsid w:val="00AB2B18"/>
    <w:rsid w:val="00AC4E6D"/>
    <w:rsid w:val="00AD2805"/>
    <w:rsid w:val="00AE10AE"/>
    <w:rsid w:val="00AE3A59"/>
    <w:rsid w:val="00B12DFA"/>
    <w:rsid w:val="00B24BA4"/>
    <w:rsid w:val="00B329E0"/>
    <w:rsid w:val="00B37681"/>
    <w:rsid w:val="00B437BA"/>
    <w:rsid w:val="00B44D0A"/>
    <w:rsid w:val="00B47335"/>
    <w:rsid w:val="00B52366"/>
    <w:rsid w:val="00B6034E"/>
    <w:rsid w:val="00B61ADD"/>
    <w:rsid w:val="00B61B17"/>
    <w:rsid w:val="00B94E65"/>
    <w:rsid w:val="00BB6050"/>
    <w:rsid w:val="00BD704C"/>
    <w:rsid w:val="00BE3107"/>
    <w:rsid w:val="00BF5918"/>
    <w:rsid w:val="00C02310"/>
    <w:rsid w:val="00C0732A"/>
    <w:rsid w:val="00C145E0"/>
    <w:rsid w:val="00C25535"/>
    <w:rsid w:val="00C4332E"/>
    <w:rsid w:val="00C878FE"/>
    <w:rsid w:val="00C879DA"/>
    <w:rsid w:val="00CA3E90"/>
    <w:rsid w:val="00CB7F08"/>
    <w:rsid w:val="00CD01DD"/>
    <w:rsid w:val="00CE77FF"/>
    <w:rsid w:val="00CF014C"/>
    <w:rsid w:val="00D03233"/>
    <w:rsid w:val="00D068FB"/>
    <w:rsid w:val="00D13472"/>
    <w:rsid w:val="00D2368C"/>
    <w:rsid w:val="00D27347"/>
    <w:rsid w:val="00D31BE9"/>
    <w:rsid w:val="00D378F4"/>
    <w:rsid w:val="00D546A6"/>
    <w:rsid w:val="00D66F46"/>
    <w:rsid w:val="00D82C4F"/>
    <w:rsid w:val="00D90FFF"/>
    <w:rsid w:val="00DA1A48"/>
    <w:rsid w:val="00DA6115"/>
    <w:rsid w:val="00DA7EB2"/>
    <w:rsid w:val="00DF4C1B"/>
    <w:rsid w:val="00E0282A"/>
    <w:rsid w:val="00E257A9"/>
    <w:rsid w:val="00E30DCB"/>
    <w:rsid w:val="00E3434E"/>
    <w:rsid w:val="00E51D03"/>
    <w:rsid w:val="00E57039"/>
    <w:rsid w:val="00E61558"/>
    <w:rsid w:val="00E70CCB"/>
    <w:rsid w:val="00EA626D"/>
    <w:rsid w:val="00EB2C5F"/>
    <w:rsid w:val="00ED0950"/>
    <w:rsid w:val="00EE62D1"/>
    <w:rsid w:val="00F03F98"/>
    <w:rsid w:val="00F10384"/>
    <w:rsid w:val="00F12646"/>
    <w:rsid w:val="00F23B85"/>
    <w:rsid w:val="00F33A53"/>
    <w:rsid w:val="00F45E17"/>
    <w:rsid w:val="00F5099B"/>
    <w:rsid w:val="00F5123C"/>
    <w:rsid w:val="00FA4302"/>
    <w:rsid w:val="00FC096B"/>
    <w:rsid w:val="00FC4165"/>
    <w:rsid w:val="00FE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5CE463"/>
  <w15:docId w15:val="{5BAE1198-6D02-4806-858E-5B1173B4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49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E44"/>
    <w:pPr>
      <w:ind w:leftChars="400" w:left="840"/>
    </w:pPr>
  </w:style>
  <w:style w:type="paragraph" w:styleId="a4">
    <w:name w:val="header"/>
    <w:basedOn w:val="a"/>
    <w:link w:val="a5"/>
    <w:uiPriority w:val="99"/>
    <w:unhideWhenUsed/>
    <w:rsid w:val="003C406A"/>
    <w:pPr>
      <w:tabs>
        <w:tab w:val="center" w:pos="4252"/>
        <w:tab w:val="right" w:pos="8504"/>
      </w:tabs>
      <w:snapToGrid w:val="0"/>
    </w:pPr>
  </w:style>
  <w:style w:type="character" w:customStyle="1" w:styleId="a5">
    <w:name w:val="ヘッダー (文字)"/>
    <w:basedOn w:val="a0"/>
    <w:link w:val="a4"/>
    <w:uiPriority w:val="99"/>
    <w:rsid w:val="003C406A"/>
    <w:rPr>
      <w:rFonts w:ascii="Century" w:eastAsia="ＭＳ 明朝" w:hAnsi="Century"/>
    </w:rPr>
  </w:style>
  <w:style w:type="paragraph" w:styleId="a6">
    <w:name w:val="footer"/>
    <w:basedOn w:val="a"/>
    <w:link w:val="a7"/>
    <w:uiPriority w:val="99"/>
    <w:unhideWhenUsed/>
    <w:rsid w:val="003C406A"/>
    <w:pPr>
      <w:tabs>
        <w:tab w:val="center" w:pos="4252"/>
        <w:tab w:val="right" w:pos="8504"/>
      </w:tabs>
      <w:snapToGrid w:val="0"/>
    </w:pPr>
  </w:style>
  <w:style w:type="character" w:customStyle="1" w:styleId="a7">
    <w:name w:val="フッター (文字)"/>
    <w:basedOn w:val="a0"/>
    <w:link w:val="a6"/>
    <w:uiPriority w:val="99"/>
    <w:rsid w:val="003C406A"/>
    <w:rPr>
      <w:rFonts w:ascii="Century" w:eastAsia="ＭＳ 明朝" w:hAnsi="Century"/>
    </w:rPr>
  </w:style>
  <w:style w:type="character" w:styleId="a8">
    <w:name w:val="Hyperlink"/>
    <w:basedOn w:val="a0"/>
    <w:uiPriority w:val="99"/>
    <w:unhideWhenUsed/>
    <w:rsid w:val="00C25535"/>
    <w:rPr>
      <w:color w:val="0000FF" w:themeColor="hyperlink"/>
      <w:u w:val="single"/>
    </w:rPr>
  </w:style>
  <w:style w:type="table" w:styleId="a9">
    <w:name w:val="Table Grid"/>
    <w:basedOn w:val="a1"/>
    <w:uiPriority w:val="59"/>
    <w:rsid w:val="00B1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9356B"/>
    <w:rPr>
      <w:sz w:val="18"/>
      <w:szCs w:val="18"/>
    </w:rPr>
  </w:style>
  <w:style w:type="paragraph" w:styleId="ab">
    <w:name w:val="annotation text"/>
    <w:basedOn w:val="a"/>
    <w:link w:val="ac"/>
    <w:uiPriority w:val="99"/>
    <w:semiHidden/>
    <w:unhideWhenUsed/>
    <w:rsid w:val="0009356B"/>
    <w:pPr>
      <w:jc w:val="left"/>
    </w:pPr>
  </w:style>
  <w:style w:type="character" w:customStyle="1" w:styleId="ac">
    <w:name w:val="コメント文字列 (文字)"/>
    <w:basedOn w:val="a0"/>
    <w:link w:val="ab"/>
    <w:uiPriority w:val="99"/>
    <w:semiHidden/>
    <w:rsid w:val="0009356B"/>
    <w:rPr>
      <w:rFonts w:ascii="Century" w:eastAsia="ＭＳ 明朝" w:hAnsi="Century"/>
    </w:rPr>
  </w:style>
  <w:style w:type="paragraph" w:styleId="ad">
    <w:name w:val="annotation subject"/>
    <w:basedOn w:val="ab"/>
    <w:next w:val="ab"/>
    <w:link w:val="ae"/>
    <w:uiPriority w:val="99"/>
    <w:semiHidden/>
    <w:unhideWhenUsed/>
    <w:rsid w:val="0009356B"/>
    <w:rPr>
      <w:b/>
      <w:bCs/>
    </w:rPr>
  </w:style>
  <w:style w:type="character" w:customStyle="1" w:styleId="ae">
    <w:name w:val="コメント内容 (文字)"/>
    <w:basedOn w:val="ac"/>
    <w:link w:val="ad"/>
    <w:uiPriority w:val="99"/>
    <w:semiHidden/>
    <w:rsid w:val="0009356B"/>
    <w:rPr>
      <w:rFonts w:ascii="Century" w:eastAsia="ＭＳ 明朝" w:hAnsi="Century"/>
      <w:b/>
      <w:bCs/>
    </w:rPr>
  </w:style>
  <w:style w:type="paragraph" w:styleId="af">
    <w:name w:val="Balloon Text"/>
    <w:basedOn w:val="a"/>
    <w:link w:val="af0"/>
    <w:uiPriority w:val="99"/>
    <w:semiHidden/>
    <w:unhideWhenUsed/>
    <w:rsid w:val="002419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1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D41E-B0B8-4BD3-B46F-0B30F50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Takahashi Shuhei</cp:lastModifiedBy>
  <cp:revision>7</cp:revision>
  <cp:lastPrinted>2018-05-16T10:15:00Z</cp:lastPrinted>
  <dcterms:created xsi:type="dcterms:W3CDTF">2021-05-20T07:39:00Z</dcterms:created>
  <dcterms:modified xsi:type="dcterms:W3CDTF">2021-05-31T11:50:00Z</dcterms:modified>
</cp:coreProperties>
</file>